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F4" w:rsidRDefault="009C5FF4" w:rsidP="009C5FF4">
      <w:pPr>
        <w:shd w:val="clear" w:color="auto" w:fill="B2CCFF"/>
        <w:bidi w:val="0"/>
        <w:spacing w:before="368" w:after="251" w:line="240" w:lineRule="auto"/>
        <w:jc w:val="center"/>
        <w:outlineLvl w:val="0"/>
        <w:rPr>
          <w:rFonts w:ascii="PMingLiU" w:eastAsia="PMingLiU" w:hAnsi="PMingLiU" w:cs="PMingLiU"/>
          <w:b/>
          <w:bCs/>
          <w:color w:val="002A80"/>
          <w:kern w:val="36"/>
          <w:sz w:val="34"/>
          <w:szCs w:val="34"/>
        </w:rPr>
      </w:pPr>
      <w:r w:rsidRPr="009C5FF4">
        <w:rPr>
          <w:rFonts w:ascii="MS Mincho" w:eastAsia="MS Mincho" w:hAnsi="MS Mincho" w:cs="MS Mincho"/>
          <w:b/>
          <w:bCs/>
          <w:color w:val="002A80"/>
          <w:kern w:val="36"/>
          <w:sz w:val="34"/>
          <w:szCs w:val="34"/>
        </w:rPr>
        <w:t>伊斯</w:t>
      </w:r>
      <w:r w:rsidRPr="009C5FF4">
        <w:rPr>
          <w:rFonts w:ascii="PMingLiU" w:eastAsia="PMingLiU" w:hAnsi="PMingLiU" w:cs="PMingLiU"/>
          <w:b/>
          <w:bCs/>
          <w:color w:val="002A80"/>
          <w:kern w:val="36"/>
          <w:sz w:val="34"/>
          <w:szCs w:val="34"/>
        </w:rPr>
        <w:t>兰是妇女解放的必由之路</w:t>
      </w:r>
    </w:p>
    <w:p w:rsidR="009C5FF4" w:rsidRPr="009C5FF4" w:rsidRDefault="009C5FF4" w:rsidP="009C5FF4">
      <w:pPr>
        <w:shd w:val="clear" w:color="auto" w:fill="B2CCFF"/>
        <w:bidi w:val="0"/>
        <w:spacing w:before="368" w:after="25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9C5FF4">
        <w:rPr>
          <w:rFonts w:ascii="PMingLiU" w:eastAsia="PMingLiU" w:hAnsi="PMingLiU" w:cs="PMingLiU"/>
          <w:b/>
          <w:bCs/>
          <w:color w:val="002A80"/>
          <w:kern w:val="36"/>
          <w:sz w:val="34"/>
          <w:szCs w:val="34"/>
        </w:rPr>
        <w:t>（</w:t>
      </w:r>
      <w:r w:rsidRPr="009C5FF4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1/2</w:t>
      </w:r>
      <w:r w:rsidRPr="009C5FF4">
        <w:rPr>
          <w:rFonts w:ascii="MS Mincho" w:eastAsia="MS Mincho" w:hAnsi="MS Mincho" w:cs="MS Mincho"/>
          <w:b/>
          <w:bCs/>
          <w:color w:val="002A80"/>
          <w:kern w:val="36"/>
          <w:sz w:val="34"/>
          <w:szCs w:val="34"/>
        </w:rPr>
        <w:t>）：伊斯</w:t>
      </w:r>
      <w:r w:rsidRPr="009C5FF4">
        <w:rPr>
          <w:rFonts w:ascii="PMingLiU" w:eastAsia="PMingLiU" w:hAnsi="PMingLiU" w:cs="PMingLiU"/>
          <w:b/>
          <w:bCs/>
          <w:color w:val="002A80"/>
          <w:kern w:val="36"/>
          <w:sz w:val="34"/>
          <w:szCs w:val="34"/>
        </w:rPr>
        <w:t>兰给予妇女应有的权</w:t>
      </w:r>
      <w:r w:rsidRPr="009C5FF4">
        <w:rPr>
          <w:rFonts w:ascii="MS Mincho" w:eastAsia="MS Mincho" w:hAnsi="MS Mincho" w:cs="MS Mincho"/>
          <w:b/>
          <w:bCs/>
          <w:color w:val="002A80"/>
          <w:kern w:val="36"/>
          <w:sz w:val="34"/>
          <w:szCs w:val="34"/>
        </w:rPr>
        <w:t>利</w:t>
      </w:r>
    </w:p>
    <w:p w:rsidR="009C5FF4" w:rsidRDefault="009C5FF4" w:rsidP="009C5FF4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2668905" cy="2700655"/>
            <wp:effectExtent l="19050" t="0" r="0" b="0"/>
            <wp:docPr id="37" name="Picture 3" descr="http://www.islamreligion.com/articles/images/Women_s_Liberation_through_Islam_(part_1_of_2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slamreligion.com/articles/images/Women_s_Liberation_through_Islam_(part_1_of_2)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FF4" w:rsidRDefault="009C5FF4" w:rsidP="009C5FF4">
      <w:pPr>
        <w:jc w:val="center"/>
        <w:rPr>
          <w:rFonts w:hint="cs"/>
          <w:rtl/>
          <w:lang w:bidi="ar-EG"/>
        </w:rPr>
      </w:pP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cs="MS Gothic" w:hint="eastAsia"/>
          <w:color w:val="000000"/>
          <w:sz w:val="26"/>
          <w:szCs w:val="26"/>
        </w:rPr>
        <w:t>今天</w:t>
      </w:r>
      <w:r>
        <w:rPr>
          <w:rFonts w:ascii="MingLiU" w:eastAsia="MingLiU" w:hAnsi="MingLiU" w:cs="MingLiU" w:hint="eastAsia"/>
          <w:color w:val="000000"/>
          <w:sz w:val="26"/>
          <w:szCs w:val="26"/>
        </w:rPr>
        <w:t>许多人认为妇女的解放始于西方，并认为妇女解放运动开始于二十世纪。实际上，妇女解放运动并非由妇女发起，也没有始于西方，而是在公元七世纪，安拉降示启示于先知穆罕默德，通过安拉的启示开始了妇女的解放。今日穆斯林妇女拥有的各种权利和义务恰恰源于《古兰经》和圣训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Heading2"/>
        <w:shd w:val="clear" w:color="auto" w:fill="E1F4FD"/>
        <w:bidi w:val="0"/>
        <w:spacing w:before="251" w:after="167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一、人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权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早在十四世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纪以前，伊斯兰规定男女在赞美安拉、崇拜安拉方面拥有平等的权利</w:t>
      </w:r>
      <w:r>
        <w:rPr>
          <w:color w:val="000000"/>
          <w:sz w:val="26"/>
          <w:szCs w:val="26"/>
        </w:rPr>
        <w:t>——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妇女在完善信仰、提升道德方面没有任何限制。同时，伊斯兰规定男女在人格上也是平等的。《古兰经</w:t>
      </w:r>
      <w:r>
        <w:rPr>
          <w:color w:val="000000"/>
          <w:sz w:val="26"/>
          <w:szCs w:val="26"/>
        </w:rPr>
        <w:t>·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妇女章》第一节这样说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9C5FF4" w:rsidRDefault="009C5FF4" w:rsidP="009C5FF4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  <w:lang w:eastAsia="zh-CN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众人啊！你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们当敬畏你们的主，他从一个人创造你们，他把那个人的配偶造成与他同类的，并且从他们俩创造许多男人和女人。你们当敬畏安拉</w:t>
      </w:r>
      <w:r>
        <w:rPr>
          <w:b/>
          <w:bCs/>
          <w:color w:val="000000"/>
          <w:sz w:val="26"/>
          <w:szCs w:val="26"/>
        </w:rPr>
        <w:t>——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你们常假借他的名义，而要求相互的权利的主</w:t>
      </w:r>
      <w:r>
        <w:rPr>
          <w:b/>
          <w:bCs/>
          <w:color w:val="000000"/>
          <w:sz w:val="26"/>
          <w:szCs w:val="26"/>
        </w:rPr>
        <w:t>——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当尊重血亲。安拉确是监视你们的。”（《古兰经》</w:t>
      </w:r>
      <w:r>
        <w:rPr>
          <w:b/>
          <w:bCs/>
          <w:color w:val="000000"/>
          <w:sz w:val="26"/>
          <w:szCs w:val="26"/>
          <w:lang w:eastAsia="zh-CN"/>
        </w:rPr>
        <w:t>4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：</w:t>
      </w:r>
      <w:r>
        <w:rPr>
          <w:b/>
          <w:bCs/>
          <w:color w:val="000000"/>
          <w:sz w:val="26"/>
          <w:szCs w:val="26"/>
          <w:lang w:eastAsia="zh-CN"/>
        </w:rPr>
        <w:t>1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zh-CN"/>
        </w:rPr>
        <w:t>）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  <w:lang w:eastAsia="zh-CN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既然男女人同源，那么男女在人格上也是一律平等的。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妇女从本质上讲不是邪恶的（而某些宗教认为女性是邪恶的），当然男性也不是邪恶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lastRenderedPageBreak/>
        <w:t>的。同样，两性之间也没有高低优劣之分。如果谁认为男女之间存在高低优劣之分，那么，他应当明白，这种认识与伊斯兰所主张的平等理念是相背而行的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。</w:t>
      </w:r>
    </w:p>
    <w:p w:rsidR="009C5FF4" w:rsidRDefault="009C5FF4" w:rsidP="009C5FF4">
      <w:pPr>
        <w:pStyle w:val="Heading2"/>
        <w:shd w:val="clear" w:color="auto" w:fill="E1F4FD"/>
        <w:bidi w:val="0"/>
        <w:spacing w:before="251" w:after="167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二、民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权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伊斯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兰在确认每一个人基本权利的基础上，肯定妇女拥有选择权与言论自由权。首先，不能强迫一位非穆斯林妇女为了婚姻而改信（伊斯兰），或父母强迫子女信教。对此问题《古兰经》已经声明：</w:t>
      </w:r>
      <w:r>
        <w:rPr>
          <w:color w:val="000000"/>
          <w:sz w:val="26"/>
          <w:szCs w:val="26"/>
        </w:rPr>
        <w:t> </w:t>
      </w:r>
    </w:p>
    <w:p w:rsidR="009C5FF4" w:rsidRDefault="009C5FF4" w:rsidP="009C5FF4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对于宗教，绝无强迫；因为正邪确已分明了。</w:t>
      </w:r>
      <w:r>
        <w:rPr>
          <w:b/>
          <w:bCs/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>
        <w:rPr>
          <w:b/>
          <w:bCs/>
          <w:color w:val="000000"/>
          <w:sz w:val="26"/>
          <w:szCs w:val="26"/>
        </w:rPr>
        <w:t>2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：</w:t>
      </w:r>
      <w:r>
        <w:rPr>
          <w:b/>
          <w:bCs/>
          <w:color w:val="000000"/>
          <w:sz w:val="26"/>
          <w:szCs w:val="26"/>
        </w:rPr>
        <w:t>256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）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伊斯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兰鼓励妇女发表意见和见解。有许多圣训可以说明，在先知时代，妇女们曾直接向先知提出问题，并就有关宗教、经济、社会的问题提出她们的意见和建议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穆斯林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妇女完全拥有接受或拒绝婚姻提议的权力；婚后仍然保留自己的姓氏；在诉讼中她们的证词是有效的，而且，她们提供的有关只有妇女熟悉的方面的证词，更具法律效力，甚至有决定性的效力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Heading2"/>
        <w:shd w:val="clear" w:color="auto" w:fill="E1F4FD"/>
        <w:bidi w:val="0"/>
        <w:spacing w:before="251" w:after="167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三、社会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权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安拉的使者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说：</w:t>
      </w: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追求知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识是每个穆斯林（男女）应尽的主命。</w:t>
      </w:r>
      <w:r>
        <w:rPr>
          <w:b/>
          <w:bCs/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（《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铁米济圣训集》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）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PMingLiU" w:eastAsia="PMingLiU" w:hAnsi="PMingLiU" w:cs="PMingLiU" w:hint="eastAsia"/>
          <w:color w:val="000000"/>
          <w:sz w:val="26"/>
          <w:szCs w:val="26"/>
        </w:rPr>
        <w:t>这知识既包括《古兰经》和圣训的知识（宗教知识），也包括其它学科的知识。男性和女性都有学习和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理解的能力。在生活中，既然每个人都有提高自己的道德休养、脱离不良品性的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义务，那么穆斯林妇女必须得到适当的教育，以依据自己的天赋和兴趣，履行她的这项责任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PMingLiU" w:eastAsia="PMingLiU" w:hAnsi="PMingLiU" w:cs="PMingLiU" w:hint="eastAsia"/>
          <w:color w:val="000000"/>
          <w:sz w:val="26"/>
          <w:szCs w:val="26"/>
        </w:rPr>
        <w:t>妇女的第一义务，也是最最要紧的责任就是相夫教子，如果她们有能力为社会做出更多贡献，那么，在不影响教育子女、不影响家庭生活的前提下，可以外出工作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男女在人格尊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严上是平等的，但不可否认他们在生理上是有天然差异的。伊斯兰承认男女生理有别，因而主张男女分工也因有别。有些工作适合女性去做，而有些工作则适合男性的生理特点。按照各自的生理特点发挥各自所长绝不是对性别歧视。对于男女双方所做的有意义的工作，安拉都给予平等的报偿，尽管他们的工作性质有差异也罢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关于母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亲，安拉的使者是这样说的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天堂在母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亲的脚下。</w:t>
      </w:r>
      <w:r>
        <w:rPr>
          <w:b/>
          <w:bCs/>
          <w:color w:val="000000"/>
          <w:sz w:val="26"/>
          <w:szCs w:val="26"/>
        </w:rPr>
        <w:t>”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（《奈萨义圣训集》）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PMingLiU" w:eastAsia="PMingLiU" w:hAnsi="PMingLiU" w:cs="PMingLiU" w:hint="eastAsia"/>
          <w:color w:val="000000"/>
          <w:sz w:val="26"/>
          <w:szCs w:val="26"/>
        </w:rPr>
        <w:lastRenderedPageBreak/>
        <w:t>这就意味着一个成功的社会需要母亲的培养，对一个人的一生产生巨大影响的还是来自于母亲的爱、母亲的培养。因此，要想成为一名铸造英雄的母亲，将为人母者一定要接受教育，一定要意识到自己的责任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Heading2"/>
        <w:shd w:val="clear" w:color="auto" w:fill="E1F4FD"/>
        <w:bidi w:val="0"/>
        <w:spacing w:before="251" w:after="167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四、政治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权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1400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年前伊斯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兰给予穆斯林妇女的还有一项权力就是话语权，她可以对某一社会问题，甚至是政治问题发表自己的看法，提出自己的意见或建议。很自然地伊斯兰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也没有阻碍穆斯林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妇女出任合适的政府职务。阿布都拉赫曼</w:t>
      </w:r>
      <w:r>
        <w:rPr>
          <w:color w:val="000000"/>
          <w:sz w:val="26"/>
          <w:szCs w:val="26"/>
        </w:rPr>
        <w:t>·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本</w:t>
      </w:r>
      <w:r>
        <w:rPr>
          <w:color w:val="000000"/>
          <w:sz w:val="26"/>
          <w:szCs w:val="26"/>
        </w:rPr>
        <w:t>·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奥夫在推荐奥斯曼担任哈里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发之前，曾就此问题咨询过许多妇女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Heading2"/>
        <w:shd w:val="clear" w:color="auto" w:fill="E1F4FD"/>
        <w:bidi w:val="0"/>
        <w:spacing w:before="251" w:after="167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五、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经济权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伊斯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明确指出安拉造化的男女生理有别，他们各自有适合于各自的角色、作用和技能。因此，在社会上、在家庭中的工作分工也是不尽相同的，男女各自承担着不同的责任。总而言之，伊斯兰赋予妇女抚育培养子女的权力和义务，而男子则扮演保护者的角色。因此，妇女有权利得到经济支持，也就说妇女有独立的经济权利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《古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兰经》指出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9C5FF4" w:rsidRDefault="009C5FF4" w:rsidP="009C5FF4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男人是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维护妇女的，因为安拉使他们比她们更优越，又因为他们所费的财产。</w:t>
      </w:r>
      <w:r>
        <w:rPr>
          <w:b/>
          <w:bCs/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>
        <w:rPr>
          <w:b/>
          <w:bCs/>
          <w:color w:val="000000"/>
          <w:sz w:val="26"/>
          <w:szCs w:val="26"/>
        </w:rPr>
        <w:t>4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：</w:t>
      </w:r>
      <w:r>
        <w:rPr>
          <w:b/>
          <w:bCs/>
          <w:color w:val="000000"/>
          <w:sz w:val="26"/>
          <w:szCs w:val="26"/>
        </w:rPr>
        <w:t>34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）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扮演保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护者角色和经济支持者角色的男人，不仅要从经济方面支持妇女，而且要保护妇女的人身安全、友好的对待妇女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穆斯林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妇女有权赚钱、有权拥有财产、有权与人缔结合同，按照自己的意愿管理财产，经营商业，任何人都不可利用和瓜分她们的财产，包括她们的丈夫。《古兰经》说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9C5FF4" w:rsidRDefault="009C5FF4" w:rsidP="009C5FF4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安拉使你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们互相超越，你们当安分守己；不要妄冀非分；男人将因他们的行为而受报酬，妇女也将因她们的行为而受报酬；你们应当祈求安拉把他的恩惠赏赐你们。安拉确是全知万物的。</w:t>
      </w:r>
      <w:r>
        <w:rPr>
          <w:b/>
          <w:bCs/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>
        <w:rPr>
          <w:b/>
          <w:bCs/>
          <w:color w:val="000000"/>
          <w:sz w:val="26"/>
          <w:szCs w:val="26"/>
        </w:rPr>
        <w:t>4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：</w:t>
      </w:r>
      <w:r>
        <w:rPr>
          <w:b/>
          <w:bCs/>
          <w:color w:val="000000"/>
          <w:sz w:val="26"/>
          <w:szCs w:val="26"/>
        </w:rPr>
        <w:t>32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）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穆斯林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妇女还享有财产继承权。《古兰经》指出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9C5FF4" w:rsidRDefault="009C5FF4" w:rsidP="009C5FF4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男子得享受父母和至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亲所遗财产的一部分，</w:t>
      </w:r>
      <w:r>
        <w:rPr>
          <w:rStyle w:val="apple-converted-space"/>
          <w:rFonts w:hint="eastAsia"/>
          <w:b/>
          <w:bCs/>
          <w:color w:val="000000"/>
          <w:sz w:val="26"/>
          <w:szCs w:val="26"/>
          <w:lang w:eastAsia="zh-CN"/>
        </w:rPr>
        <w:t> 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女子也得享受父母和至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亲所遗财产的一部分，无论他们所遗财产多寡，各人应得法定的部分。</w:t>
      </w:r>
      <w:r>
        <w:rPr>
          <w:b/>
          <w:bCs/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>
        <w:rPr>
          <w:b/>
          <w:bCs/>
          <w:color w:val="000000"/>
          <w:sz w:val="26"/>
          <w:szCs w:val="26"/>
        </w:rPr>
        <w:t>4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：</w:t>
      </w:r>
      <w:r>
        <w:rPr>
          <w:b/>
          <w:bCs/>
          <w:color w:val="000000"/>
          <w:sz w:val="26"/>
          <w:szCs w:val="26"/>
        </w:rPr>
        <w:t>7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）</w:t>
      </w:r>
    </w:p>
    <w:p w:rsidR="009C5FF4" w:rsidRPr="009C5FF4" w:rsidRDefault="009C5FF4" w:rsidP="009C5FF4">
      <w:pPr>
        <w:shd w:val="clear" w:color="auto" w:fill="B2CCFF"/>
        <w:bidi w:val="0"/>
        <w:spacing w:before="368" w:after="25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9C5FF4">
        <w:rPr>
          <w:rFonts w:ascii="MS Mincho" w:eastAsia="MS Mincho" w:hAnsi="MS Mincho" w:cs="MS Mincho"/>
          <w:b/>
          <w:bCs/>
          <w:color w:val="002A80"/>
          <w:kern w:val="36"/>
          <w:sz w:val="34"/>
          <w:szCs w:val="34"/>
        </w:rPr>
        <w:t>（</w:t>
      </w:r>
      <w:r w:rsidRPr="009C5FF4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2/2</w:t>
      </w:r>
      <w:r w:rsidRPr="009C5FF4">
        <w:rPr>
          <w:rFonts w:ascii="MS Mincho" w:eastAsia="MS Mincho" w:hAnsi="MS Mincho" w:cs="MS Mincho"/>
          <w:b/>
          <w:bCs/>
          <w:color w:val="002A80"/>
          <w:kern w:val="36"/>
          <w:sz w:val="34"/>
          <w:szCs w:val="34"/>
        </w:rPr>
        <w:t>）：婚姻生活</w:t>
      </w:r>
    </w:p>
    <w:p w:rsidR="009C5FF4" w:rsidRDefault="009C5FF4" w:rsidP="009C5FF4">
      <w:pPr>
        <w:pStyle w:val="Heading2"/>
        <w:shd w:val="clear" w:color="auto" w:fill="E1F4FD"/>
        <w:bidi w:val="0"/>
        <w:spacing w:before="251" w:after="167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lastRenderedPageBreak/>
        <w:t>妻子的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权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利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安拉在《古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兰经》中说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9C5FF4" w:rsidRDefault="009C5FF4" w:rsidP="009C5FF4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他的一种迹象是：他从你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们的同类中为你们创造配偶，以便你们依恋她们，并且使你们互相爱悦，互相怜恤。对于能思维的民众，此中确有许多迹象。</w:t>
      </w:r>
      <w:r>
        <w:rPr>
          <w:b/>
          <w:bCs/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>
        <w:rPr>
          <w:b/>
          <w:bCs/>
          <w:color w:val="000000"/>
          <w:sz w:val="26"/>
          <w:szCs w:val="26"/>
        </w:rPr>
        <w:t>30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：</w:t>
      </w:r>
      <w:r>
        <w:rPr>
          <w:b/>
          <w:bCs/>
          <w:color w:val="000000"/>
          <w:sz w:val="26"/>
          <w:szCs w:val="26"/>
        </w:rPr>
        <w:t>21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）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从上面的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经文中，我们可以看出婚姻不只是生理与情感的需要，它还是安拉的一种迹象。婚姻是男女双方遵循安拉的常道，以尊重相互的权利与义务为基础而建立的一种牢固的关系。安拉造化的男人和女人，在属性上是具有互补性的。因此，在《古兰经》中，安拉为了维护夫妻之间的和谐关系而创立了一套完整的婚姻制度。《古兰经》指出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9C5FF4" w:rsidRDefault="009C5FF4" w:rsidP="009C5FF4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“……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她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们是你们的衣服，你们是她们的衣服</w:t>
      </w:r>
      <w:r>
        <w:rPr>
          <w:b/>
          <w:bCs/>
          <w:color w:val="000000"/>
          <w:sz w:val="26"/>
          <w:szCs w:val="26"/>
        </w:rPr>
        <w:t>……”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>
        <w:rPr>
          <w:b/>
          <w:bCs/>
          <w:color w:val="000000"/>
          <w:sz w:val="26"/>
          <w:szCs w:val="26"/>
        </w:rPr>
        <w:t>2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：</w:t>
      </w:r>
      <w:r>
        <w:rPr>
          <w:b/>
          <w:bCs/>
          <w:color w:val="000000"/>
          <w:sz w:val="26"/>
          <w:szCs w:val="26"/>
        </w:rPr>
        <w:t>187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）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衣服的作用在于遮羞、御寒、装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饰、保护。同样的道理，夫妻之间相互的作用也应如此：相互保护，彼此尊重，保护对方的隐私，遮盖对方生理上的缺陷，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建立相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亲相爱的和谐的夫妻关系。穆斯林妇女拥有各种权利。她们的第一个权利就是享受彩礼（聘金）</w:t>
      </w:r>
      <w:r>
        <w:rPr>
          <w:color w:val="000000"/>
          <w:sz w:val="26"/>
          <w:szCs w:val="26"/>
        </w:rPr>
        <w:t>——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来自丈夫的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赠品，这是婚约的组成部分，是合法婚姻必不可少的一项内容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妻子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拥有的第二项权利是得到足够的生活费用，即使她自己拥有很多财产也罢。她的丈夫有义务为她提供吃、喝、住、穿等的费用。当然丈夫依自己能力供养妻子，妻子没有权力责难丈夫，对丈夫提出不合理的要求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安拉在《古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兰经》中说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9C5FF4" w:rsidRDefault="009C5FF4" w:rsidP="009C5FF4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教富裕的人用他的富裕的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财产去供给，教窘迫的人用安拉所赏赐他的去供给。安拉只依他所赋予人的能力而加以责成。在窘迫之后，安拉将给宽裕。</w:t>
      </w:r>
      <w:r>
        <w:rPr>
          <w:b/>
          <w:bCs/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>
        <w:rPr>
          <w:b/>
          <w:bCs/>
          <w:color w:val="000000"/>
          <w:sz w:val="26"/>
          <w:szCs w:val="26"/>
        </w:rPr>
        <w:t>65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：</w:t>
      </w:r>
      <w:r>
        <w:rPr>
          <w:b/>
          <w:bCs/>
          <w:color w:val="000000"/>
          <w:sz w:val="26"/>
          <w:szCs w:val="26"/>
        </w:rPr>
        <w:t>7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）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安拉告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诉我们，男人负有保护女人之责，是一家之主，他的责任是顺从安拉，引导家人在任何时候都顺从安拉的法令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妻子的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权利不局限于物质需求，她还有权得到公平友好的对待。对此安拉的使者说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9C5FF4" w:rsidRDefault="009C5FF4" w:rsidP="009C5FF4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信仰最完美的信士是行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为最优秀的人，你们中最优秀的人便是最能善待妻子的人。</w:t>
      </w:r>
      <w:r>
        <w:rPr>
          <w:b/>
          <w:bCs/>
          <w:color w:val="000000"/>
          <w:sz w:val="26"/>
          <w:szCs w:val="26"/>
        </w:rPr>
        <w:t>”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lastRenderedPageBreak/>
        <w:t>安拉告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诉我们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9C5FF4" w:rsidRDefault="009C5FF4" w:rsidP="009C5FF4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他从你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们的同类中为你们创造配偶，以便你们依恋她们，并且使你们互相爱悦，互相怜恤。</w:t>
      </w:r>
      <w:r>
        <w:rPr>
          <w:b/>
          <w:bCs/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>
        <w:rPr>
          <w:b/>
          <w:bCs/>
          <w:color w:val="000000"/>
          <w:sz w:val="26"/>
          <w:szCs w:val="26"/>
        </w:rPr>
        <w:t>30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：</w:t>
      </w:r>
      <w:r>
        <w:rPr>
          <w:b/>
          <w:bCs/>
          <w:color w:val="000000"/>
          <w:sz w:val="26"/>
          <w:szCs w:val="26"/>
        </w:rPr>
        <w:t>21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）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夫妻是人生旅途上伴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侣，他们需要过和谐的性生活，婚姻的目的就是为了满足这些需求，如果一方不能满足另一方的需求，那么夫妻生活的质量、夫妻生活的和谐必然会受到影响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Heading2"/>
        <w:shd w:val="clear" w:color="auto" w:fill="E1F4FD"/>
        <w:bidi w:val="0"/>
        <w:spacing w:before="251" w:after="167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妻子的</w:t>
      </w:r>
      <w:r>
        <w:rPr>
          <w:rFonts w:ascii="PMingLiU" w:eastAsia="PMingLiU" w:hAnsi="PMingLiU" w:cs="PMingLiU" w:hint="eastAsia"/>
          <w:color w:val="008000"/>
          <w:sz w:val="30"/>
          <w:szCs w:val="30"/>
        </w:rPr>
        <w:t>义务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妻子合理地享受自己的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权利，同时，也应该履行自己对丈夫应尽的义务。安拉在《古兰经》指出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9C5FF4" w:rsidRDefault="009C5FF4" w:rsidP="009C5FF4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贤淑的女子是服从的，是借安拉的保祐而保守隐微的……”（《古兰经》</w:t>
      </w:r>
      <w:r>
        <w:rPr>
          <w:b/>
          <w:bCs/>
          <w:color w:val="000000"/>
          <w:sz w:val="26"/>
          <w:szCs w:val="26"/>
        </w:rPr>
        <w:t>4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：</w:t>
      </w:r>
      <w:r>
        <w:rPr>
          <w:b/>
          <w:bCs/>
          <w:color w:val="000000"/>
          <w:sz w:val="26"/>
          <w:szCs w:val="26"/>
        </w:rPr>
        <w:t>34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）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妻子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应该保守丈夫的秘密，保护夫妻性生活中的秘密，尤其是那些有损丈夫尊严的隐私。丈夫同样应该如此，因为妻子也有自己的隐私权，她也希望丈夫保护她的尊严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妻子要保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护丈夫的财产。她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要做好丈夫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财产的管家，必须对家庭与财产负责，要尽最大的努力使丈夫的财产免遭偷窃或破坏，她要明智地替丈夫理财，以防损失或浪费。她不准让丈夫不喜欢的人进入家里，也不能不经丈夫同意任意使用丈夫的财产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妻子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应该辅佐丈夫建设家庭。必须服从丈夫合理的要求，当然，如果丈夫要妻子做违背教义教律的事，那么，她就不能服从丈夫的命令而置安拉的法律于不顾。丈夫不能凌驾于妻子之上，他必须考虑妻子的合理需要，保障她的幸福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9C5FF4" w:rsidRDefault="009C5FF4" w:rsidP="009C5FF4">
      <w:pPr>
        <w:pStyle w:val="Heading2"/>
        <w:shd w:val="clear" w:color="auto" w:fill="E1F4FD"/>
        <w:bidi w:val="0"/>
        <w:spacing w:before="251" w:after="167"/>
        <w:rPr>
          <w:color w:val="008000"/>
          <w:sz w:val="30"/>
          <w:szCs w:val="30"/>
        </w:rPr>
      </w:pPr>
      <w:r>
        <w:rPr>
          <w:rFonts w:ascii="PMingLiU" w:eastAsia="PMingLiU" w:hAnsi="PMingLiU" w:cs="PMingLiU" w:hint="eastAsia"/>
          <w:color w:val="008000"/>
          <w:sz w:val="30"/>
          <w:szCs w:val="30"/>
        </w:rPr>
        <w:t>结论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安拉在《古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兰经》中说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</w:p>
    <w:p w:rsidR="009C5FF4" w:rsidRDefault="009C5FF4" w:rsidP="009C5FF4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当安拉及其使者判决一件事的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时候，信道的男女对于他们的事，不宜有选择。谁违抗安拉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及其使者，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谁已陷入明显的迷误了。</w:t>
      </w:r>
      <w:r>
        <w:rPr>
          <w:b/>
          <w:bCs/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>
        <w:rPr>
          <w:b/>
          <w:bCs/>
          <w:color w:val="000000"/>
          <w:sz w:val="26"/>
          <w:szCs w:val="26"/>
        </w:rPr>
        <w:t>33</w:t>
      </w:r>
      <w:r>
        <w:rPr>
          <w:rFonts w:ascii="SimSun" w:eastAsia="SimSun" w:hAnsi="SimSun" w:hint="eastAsia"/>
          <w:b/>
          <w:bCs/>
          <w:color w:val="000000"/>
          <w:sz w:val="26"/>
          <w:szCs w:val="26"/>
          <w:lang w:eastAsia="zh-CN"/>
        </w:rPr>
        <w:t>：</w:t>
      </w:r>
      <w:r>
        <w:rPr>
          <w:b/>
          <w:bCs/>
          <w:color w:val="000000"/>
          <w:sz w:val="26"/>
          <w:szCs w:val="26"/>
        </w:rPr>
        <w:t>36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）</w:t>
      </w:r>
    </w:p>
    <w:p w:rsidR="009C5FF4" w:rsidRDefault="009C5FF4" w:rsidP="009C5FF4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1400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年以前，伊斯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就赋予了穆斯林妇女许多今日西方妇女都不曾享有的权利，明确了妇女对于家庭、丈夫、子女、社会的责任，以及自己独特的社会角色。这是安拉赐予的恩惠，是出于维护社会平衡的需要。如果妇女们在某个方面遭遇不公平或丧失权利，就会在别的方面得到补偿。伊斯兰真是完美的生活方式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F2317B" w:rsidRPr="009C5FF4" w:rsidRDefault="00F2317B" w:rsidP="009C5FF4">
      <w:pPr>
        <w:rPr>
          <w:rFonts w:hint="cs"/>
          <w:rtl/>
          <w:lang w:bidi="ar-EG"/>
        </w:rPr>
      </w:pPr>
    </w:p>
    <w:sectPr w:rsidR="00F2317B" w:rsidRPr="009C5FF4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8040F0"/>
    <w:rsid w:val="000261C7"/>
    <w:rsid w:val="0003398C"/>
    <w:rsid w:val="0003658F"/>
    <w:rsid w:val="00073F3F"/>
    <w:rsid w:val="00075425"/>
    <w:rsid w:val="00077836"/>
    <w:rsid w:val="00092629"/>
    <w:rsid w:val="000A3CFD"/>
    <w:rsid w:val="000A7838"/>
    <w:rsid w:val="000B3D97"/>
    <w:rsid w:val="000F48CB"/>
    <w:rsid w:val="0012644C"/>
    <w:rsid w:val="00154F53"/>
    <w:rsid w:val="00163C66"/>
    <w:rsid w:val="001A34A7"/>
    <w:rsid w:val="001F076B"/>
    <w:rsid w:val="00262AB2"/>
    <w:rsid w:val="0036483D"/>
    <w:rsid w:val="00366734"/>
    <w:rsid w:val="003A0367"/>
    <w:rsid w:val="003C5FF9"/>
    <w:rsid w:val="003D47B6"/>
    <w:rsid w:val="004400AC"/>
    <w:rsid w:val="004B22D2"/>
    <w:rsid w:val="00543EEA"/>
    <w:rsid w:val="00560DE1"/>
    <w:rsid w:val="00561F9E"/>
    <w:rsid w:val="00576C81"/>
    <w:rsid w:val="005E4AC4"/>
    <w:rsid w:val="006039DE"/>
    <w:rsid w:val="00656D1F"/>
    <w:rsid w:val="00657050"/>
    <w:rsid w:val="00744C86"/>
    <w:rsid w:val="007E11A8"/>
    <w:rsid w:val="00801668"/>
    <w:rsid w:val="008040F0"/>
    <w:rsid w:val="00846AE9"/>
    <w:rsid w:val="00877E07"/>
    <w:rsid w:val="008B34F5"/>
    <w:rsid w:val="00945D6A"/>
    <w:rsid w:val="00957161"/>
    <w:rsid w:val="00980279"/>
    <w:rsid w:val="009A414F"/>
    <w:rsid w:val="009C5FF4"/>
    <w:rsid w:val="00A26B17"/>
    <w:rsid w:val="00A42023"/>
    <w:rsid w:val="00AE5A5B"/>
    <w:rsid w:val="00B0663D"/>
    <w:rsid w:val="00B96CC8"/>
    <w:rsid w:val="00BA0F4B"/>
    <w:rsid w:val="00C37F1C"/>
    <w:rsid w:val="00C476FA"/>
    <w:rsid w:val="00C67602"/>
    <w:rsid w:val="00D54EEE"/>
    <w:rsid w:val="00DC71DF"/>
    <w:rsid w:val="00E114FC"/>
    <w:rsid w:val="00E543A2"/>
    <w:rsid w:val="00E55832"/>
    <w:rsid w:val="00E952DC"/>
    <w:rsid w:val="00EC795C"/>
    <w:rsid w:val="00ED1E36"/>
    <w:rsid w:val="00EE6F46"/>
    <w:rsid w:val="00F1462E"/>
    <w:rsid w:val="00F2317B"/>
    <w:rsid w:val="00F312EC"/>
    <w:rsid w:val="00F32B2B"/>
    <w:rsid w:val="00F46CE3"/>
    <w:rsid w:val="00FB2557"/>
    <w:rsid w:val="00FC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A2"/>
    <w:pPr>
      <w:bidi/>
    </w:pPr>
  </w:style>
  <w:style w:type="paragraph" w:styleId="Heading1">
    <w:name w:val="heading 1"/>
    <w:basedOn w:val="Normal"/>
    <w:link w:val="Heading1Char"/>
    <w:uiPriority w:val="9"/>
    <w:qFormat/>
    <w:rsid w:val="008040F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7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0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F0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804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804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40F0"/>
    <w:rPr>
      <w:color w:val="0000FF"/>
      <w:u w:val="single"/>
    </w:rPr>
  </w:style>
  <w:style w:type="character" w:customStyle="1" w:styleId="w-footnote-number">
    <w:name w:val="w-footnote-number"/>
    <w:basedOn w:val="DefaultParagraphFont"/>
    <w:rsid w:val="008040F0"/>
  </w:style>
  <w:style w:type="character" w:customStyle="1" w:styleId="apple-converted-space">
    <w:name w:val="apple-converted-space"/>
    <w:basedOn w:val="DefaultParagraphFont"/>
    <w:rsid w:val="008040F0"/>
  </w:style>
  <w:style w:type="character" w:customStyle="1" w:styleId="w-footnote-title">
    <w:name w:val="w-footnote-title"/>
    <w:basedOn w:val="DefaultParagraphFont"/>
    <w:rsid w:val="008040F0"/>
  </w:style>
  <w:style w:type="paragraph" w:customStyle="1" w:styleId="w-footnote-text">
    <w:name w:val="w-footnote-text"/>
    <w:basedOn w:val="Normal"/>
    <w:rsid w:val="008040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bullet">
    <w:name w:val="w-body-text-bullet"/>
    <w:basedOn w:val="Normal"/>
    <w:rsid w:val="001F07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03398C"/>
  </w:style>
  <w:style w:type="paragraph" w:styleId="FootnoteText">
    <w:name w:val="footnote text"/>
    <w:basedOn w:val="Normal"/>
    <w:link w:val="FootnoteTextChar"/>
    <w:uiPriority w:val="99"/>
    <w:semiHidden/>
    <w:unhideWhenUsed/>
    <w:rsid w:val="000339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98C"/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073F3F"/>
  </w:style>
  <w:style w:type="paragraph" w:customStyle="1" w:styleId="w-hadeeth-or-bible">
    <w:name w:val="w-hadeeth-or-bible"/>
    <w:basedOn w:val="Normal"/>
    <w:rsid w:val="00AE5A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DefaultParagraphFont"/>
    <w:rsid w:val="00B96CC8"/>
  </w:style>
  <w:style w:type="character" w:customStyle="1" w:styleId="footnotecharacters">
    <w:name w:val="footnotecharacters"/>
    <w:basedOn w:val="DefaultParagraphFont"/>
    <w:rsid w:val="00560DE1"/>
  </w:style>
  <w:style w:type="character" w:styleId="Emphasis">
    <w:name w:val="Emphasis"/>
    <w:basedOn w:val="DefaultParagraphFont"/>
    <w:uiPriority w:val="20"/>
    <w:qFormat/>
    <w:rsid w:val="00ED1E36"/>
    <w:rPr>
      <w:i/>
      <w:iCs/>
    </w:rPr>
  </w:style>
  <w:style w:type="character" w:customStyle="1" w:styleId="apple-style-span">
    <w:name w:val="apple-style-span"/>
    <w:basedOn w:val="DefaultParagraphFont"/>
    <w:rsid w:val="00440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2014-12-17T17:58:00Z</cp:lastPrinted>
  <dcterms:created xsi:type="dcterms:W3CDTF">2014-12-17T18:00:00Z</dcterms:created>
  <dcterms:modified xsi:type="dcterms:W3CDTF">2014-12-17T18:00:00Z</dcterms:modified>
</cp:coreProperties>
</file>